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【通用】制作新地图和游戏内配置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41"/>
        <w:gridCol w:w="3940"/>
        <w:gridCol w:w="5219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14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394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简介</w:t>
            </w:r>
          </w:p>
        </w:tc>
        <w:tc>
          <w:tcPr>
            <w:tcW w:w="521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制作新地图和游戏内配置</w:t>
            </w:r>
          </w:p>
        </w:tc>
        <w:tc>
          <w:tcPr>
            <w:tcW w:w="394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地图制作，手游、纯pc游戏内大小地图配置</w:t>
            </w:r>
          </w:p>
        </w:tc>
        <w:tc>
          <w:tcPr>
            <w:tcW w:w="521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地编工具、996工具盒、GfxDesigner电脑端tex图片查看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0" w:name="第一步：地图原图"/>
      <w:bookmarkEnd w:id="0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第一步：地图原图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首先我们要做一张属于自己的地图,或者去各大论坛下载已经制作好的地图图片，使用PS或者其他工具查看地图尺寸。这里我用PS打开方便修改。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43719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第1点注意：长宽必须为128的倍数。否则封边会出问题。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4371975"/>
            <wp:effectExtent l="0" t="0" r="952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第2点注意：图片深度必须为32位，否则无法识别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1" w:name="第二步：地图工具"/>
      <w:bookmarkEnd w:id="1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第二步：地图工具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打开地图制作工具,996GM群内可下载，或者“本指南-常用工具介绍-地图编辑工具内也可以下载附件”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437197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选择Data 文件夹 这里其实 你可以随便选择一个文件夹。这里是存放切片素材的地方，你可以随便取名选择路径。但一定要记住位置这里很重要。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242887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选择模板文件夹，这里就有点要求。 首先你创建一个大文件夹 名字随便，然后里面必须要有几个小文件夹，大家可以看一下我的，按着我的去创建，名称要一致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第二步结束 全部弄好后，工具正常打开。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2" w:name="第三步：地图切片与tut"/>
      <w:bookmarkEnd w:id="2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第三步：地图切片与tut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4143375"/>
            <wp:effectExtent l="0" t="0" r="9525" b="9525"/>
            <wp:docPr id="2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将我们准备好的32为png 图片使用996转换工具转换为TGA格式。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34225" cy="5857875"/>
            <wp:effectExtent l="0" t="0" r="9525" b="952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打开地图工具点击导入图片按钮(如上图所示)。右侧选择文件路径后 点击选中要导入的图片点击“添加图片”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5819775"/>
            <wp:effectExtent l="0" t="0" r="9525" b="9525"/>
            <wp:docPr id="2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添加图片后地图会进入可视操作台，这时候我们选择素材要保存的tiles文件 这里工具给了 Tiles——Tiles10 选择，可以根据自己的需求选择。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这里对新手解释一下Tiles是存放地图切片素材的文件。读取地图也就是读取这里的切片。切记不要和自己要用到的地图搞混淆。不要把自己要用的覆盖掉了。比如Tiles1里面有你需要的地图切片这里就不要选择Tiles1，否则Tiles1将会给你的新切片覆盖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10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选择完毕后点击保存模板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。工具将会开始自动切片 如果地图较大这里需要耐心等待一下。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303847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全部切片完成后你就获得了两个文件：Tiles切片素材 还有个地图tu位文件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第三步结束 这里建议关闭一下地图工具。然后重新打开开始第四步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3" w:name="第四步：封图"/>
      <w:bookmarkEnd w:id="3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第四步：封图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3038475"/>
            <wp:effectExtent l="0" t="0" r="9525" b="952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首先我们用工具或者右键记事本格式查看刚刚切片产生的tut文件。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这里我们只看 第二行和第三行。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第1行代表地图大小 X 值，这里我们要乘以2，所以得到134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第2行代表地图大小 Y 值，这里我们要乘以4，所以得到176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（不要在tut文件内修改xy值，对应的是下面工具里地图宽度和高度）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现在我们开始新建地图。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303847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点击新建地图，输入我们刚刚算出的地图大小。点击确定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115175" cy="3038475"/>
            <wp:effectExtent l="0" t="0" r="9525" b="952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新建地图后右边会展示可用tut选项，这是我们点击一下我们要的图，(这里这里点一下千万不要双击)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点击一下后鼠标移动到操作界面你会发现地图跟着光标在移动，这个时候前后不要点鼠标！！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34375" cy="6162675"/>
            <wp:effectExtent l="0" t="0" r="9525" b="952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这一步很重要！ 右边滚轮和下面滚轮滑到地图顶端。然后把地图拖过去点击鼠标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34375" cy="4829175"/>
            <wp:effectExtent l="0" t="0" r="9525" b="9525"/>
            <wp:docPr id="2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地图对齐顶端之后我们可以开始制作障碍点了。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34375" cy="3781425"/>
            <wp:effectExtent l="0" t="0" r="9525" b="9525"/>
            <wp:docPr id="2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到这就很简单了，我们今天只需要用到两个标记工具，如上图所示。大胆的开始涂抹坐标即可。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34375" cy="2905125"/>
            <wp:effectExtent l="0" t="0" r="9525" b="952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涂抹过程我就不详细说了 自己小心点满满图就可以，按ctrl+滚轮可以放大缩小操作台，涂抹完毕后点击保持地图、这里要注意一下地图名字不能小写不能中文。用大写英文或者数字。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然后保存地图，地图号字母大写，最终得到两个文件.XXXX996server 和 XXXX.996。以及tiles地砖素材文件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7"/>
          <w:szCs w:val="37"/>
        </w:rPr>
      </w:pPr>
      <w:bookmarkStart w:id="4" w:name="第五步：导入游戏"/>
      <w:bookmarkEnd w:id="4"/>
      <w:r>
        <w:rPr>
          <w:b/>
          <w:i w:val="0"/>
          <w:caps w:val="0"/>
          <w:color w:val="333333"/>
          <w:spacing w:val="0"/>
          <w:sz w:val="37"/>
          <w:szCs w:val="37"/>
          <w:shd w:val="clear" w:fill="FFFFFF"/>
        </w:rPr>
        <w:t>第五步：导入游戏</w:t>
      </w:r>
    </w:p>
    <w:p>
      <w:pPr>
        <w:pStyle w:val="3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5" w:name="（PC端地图配置）"/>
      <w:bookmarkEnd w:id="5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（PC端地图配置）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1、首先将Tiles文件放到客户端texture6。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2、把刚刚获得的XXX.996server 地图文件放到引擎.Mir200\Map文件。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3、再把 .XXXX996server 和 XXXX.996 2个文件一起放到客户端的996Woool\data\data1\map文件。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4、MapInfo.txt配置一张新地图编号吻合上。这样一张地图文件就配置完成。</w:t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6" w:name="下面配置小地图文件："/>
      <w:bookmarkEnd w:id="6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下面配置小地图文件：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1、先将准备好的小地图文件转换成tex格式（png→tga→tex）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2、将转换完成的tex文件放入data\texture6\mmap和data\texture6\timap对应目录下（放入和文件编号前三位一致的文件夹）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3、对照说明书minmaplist.xml配置相关信息。如下图</w:t>
      </w:r>
    </w:p>
    <w:p>
      <w:pPr>
        <w:pStyle w:val="6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Fonts w:ascii="Consolas" w:hAnsi="Consolas" w:eastAsia="Consolas" w:cs="Consolas"/>
          <w:color w:val="D1D2D2"/>
          <w:sz w:val="17"/>
          <w:szCs w:val="17"/>
        </w:rPr>
      </w:pPr>
      <w:r>
        <w:rPr>
          <w:rStyle w:val="11"/>
          <w:rFonts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&lt;Map id=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"地图编号"</w:t>
      </w:r>
      <w:r>
        <w:rPr>
          <w:rStyle w:val="11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name=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"地图名字"</w:t>
      </w:r>
      <w:r>
        <w:rPr>
          <w:rStyle w:val="11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minmapid=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"小地图编号"</w:t>
      </w:r>
      <w:r>
        <w:rPr>
          <w:rStyle w:val="11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(客户端WPF文件内mmap里的对应编号) width=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"地图宽度"</w:t>
      </w:r>
      <w:r>
        <w:rPr>
          <w:rStyle w:val="11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height=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"地图高度"</w:t>
      </w:r>
      <w:r>
        <w:rPr>
          <w:rStyle w:val="11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&gt;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10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注：若配置完成右上角小地图或者ctrl+tab的小地图没有显示，建议工具重新生成地图配置文件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886700" cy="3905250"/>
            <wp:effectExtent l="0" t="0" r="0" b="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7" w:name="另一种方式："/>
      <w:bookmarkEnd w:id="7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另一种方式：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在996Woool\data\dev路径下创建textureX文件夹（比如texture99，和缓存文件夹名称区分就行），在textureX文件内创建地图相关文件夹（mmap、Tiles、timap），将相应小地图tex文件放入。注：由于是自定义资源，需要将textureX生成hash文件。其他步骤同上</w:t>
      </w:r>
    </w:p>
    <w:p>
      <w:pPr>
        <w:pStyle w:val="3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8" w:name="（手游/cocos客户端地图配置）"/>
      <w:bookmarkEnd w:id="8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（手游/cocos客户端地图配置）</w:t>
      </w:r>
    </w:p>
    <w:p>
      <w:pPr>
        <w:pStyle w:val="5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9" w:name="一、文件路径确认"/>
      <w:bookmarkEnd w:id="9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一、文件路径确认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1、上篇最后地图生成完毕后产生 .996 和.996server文件在地表模板文件夹下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286125" cy="1447800"/>
            <wp:effectExtent l="0" t="0" r="9525" b="0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在之前操作Data第一条路径下新建文件夹textureX（例如texture1、texture2之类的命名，X为任意数字），并将之前生成的地砖文件夹【Tiles】放入此文件夹内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533775" cy="1828800"/>
            <wp:effectExtent l="0" t="0" r="9525" b="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438525" cy="1638300"/>
            <wp:effectExtent l="0" t="0" r="9525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10" w:name="二、996工具盒转换"/>
      <w:bookmarkEnd w:id="10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二、996工具盒转换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 打开996工具盒左侧【地图转换-手游】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3325475" cy="5838825"/>
            <wp:effectExtent l="0" t="0" r="9525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254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目录①：地砖素材目录为刚刚存放texture-Tiles的路径，注意工具内的地图素材目录填写的路径为texture的上一层目录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目录②：为存放.996 .996server的地表模板路径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目录③：为自定义的导出路径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注意：三个目录不要有子母文件夹关系，即应该为独立的路径，不存在嵌套。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导出后在目录③可以看到内部存放打包好的map文件和地砖等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648075" cy="1628775"/>
            <wp:effectExtent l="0" t="0" r="9525" b="9525"/>
            <wp:docPr id="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11" w:name="三、文件配置相关"/>
      <w:bookmarkEnd w:id="11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三、文件配置相关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 scene内生成的文件放入客户端dev\scene 目录下即可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map文件夹内的 .nmp文件需要额外放入服务端（..Mir200\Map）内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 服务端Mapinfo.txt文件内配置地图信息，格式如下图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410075" cy="1781175"/>
            <wp:effectExtent l="0" t="0" r="9525" b="9525"/>
            <wp:docPr id="1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12" w:name="四、小地图配置"/>
      <w:bookmarkEnd w:id="12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四、小地图配置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以上大地图文件配置完成，下面接着配置小地图文件配置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 小地图生成如下图位置，在工具-查看-缩略图-调整宽高-生成图片。最后需要通过外部工具转换为.jpg格式，放入客户端路径..\dev\scene\uiminimap，文件名需要是5位数字(不能超65535)。小地图.jpg素材也可以其他工具自行制作，放入对应文件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3630275" cy="7762875"/>
            <wp:effectExtent l="0" t="0" r="9525" b="9525"/>
            <wp:docPr id="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302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最后需要配置MiniMap.txt文件，如下格式：大地图编号 小地图编号（小地图编号5位，不足的前面补0）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495925" cy="1438275"/>
            <wp:effectExtent l="0" t="0" r="9525" b="9525"/>
            <wp:docPr id="1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以上步骤完成后，重启引擎生效</w:t>
      </w:r>
    </w:p>
    <w:p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0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TML Code"/>
    <w:basedOn w:val="9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2026-04-07T03:21:26Z</dcterms:created>
  <dc:creator>Administrator</dc:creator>
  <cp:lastModifiedBy>Administrator</cp:lastModifiedBy>
  <dcterms:modified xsi:type="dcterms:W3CDTF">2026-04-07T03:21:52Z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