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组合货币说明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组合货币介绍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组合货币介绍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496050" cy="5905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590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1、使用组合货币功能需更新GameLoadTool工具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2、设置组合货币时,货币的使用比例必须是1:1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3、ReservedEx字段填写格式为:分组名称|优先顺序,目前只有货币有效,分组名称建议填数字,优先顺序数字越小优先级越高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4、以下命令取对应货币时,优先顺序为1-分组名 2-货币名 3-货币ID,若分组名与货币ID或货币名重复,会先取分组名</w:t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bdr w:val="none" w:color="auto" w:sz="0" w:space="0"/>
          <w:shd w:val="clear" w:fill="FFFFFF"/>
        </w:rPr>
        <w:t>5、ChangeBindMoney命令在货币不足时直接扣完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检测组合货币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检测组合货币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40"/>
        <w:gridCol w:w="2531"/>
        <w:gridCol w:w="2531"/>
        <w:gridCol w:w="439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CheckBindMoney</w:t>
            </w:r>
          </w:p>
        </w:tc>
        <w:tc>
          <w:tcPr>
            <w:tcW w:w="2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43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3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货币ID\货币名称\分组名称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43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检测符(&gt;、&lt;、=、?(大于等于)、!(小于等于)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53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439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检测货币数量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@检测组合货币数量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;检测任何一个货币都可以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CHECKBINDMONEY 绑元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;CHECKBINDMONEY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;CHECKBINDMONEY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检测组合货币数量成功-绑元+元宝数量大于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2" w:name="获取组合货币"/>
      <w:bookmarkEnd w:id="2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获取组合货币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1"/>
        <w:gridCol w:w="2996"/>
        <w:gridCol w:w="2996"/>
        <w:gridCol w:w="328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GetBindMoney</w:t>
            </w:r>
          </w:p>
        </w:tc>
        <w:tc>
          <w:tcPr>
            <w:tcW w:w="29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9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9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货币ID\货币名称\分组名称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9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变量名(只支持S0~S99)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[@获取组合货币数量]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GetBindMoney 元宝 S0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获取组合货币数量成功-绑元+元宝数量&lt;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(S0)&gt;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SENDMSG 5 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$BINDMONEY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$BINDMONEY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(绑元)&gt;-&lt;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$BINDMONEY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(元宝)&gt;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变量获取组合货币数量：&lt;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$BINDMONEY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(货币ID)&gt;、&lt;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$BINDMONEY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(货币名称)&gt;、&lt;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$BINDMONEY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(分组名称)&gt;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3" w:name="扣除组合货币"/>
      <w:bookmarkEnd w:id="3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扣除组合货币</w:t>
      </w:r>
    </w:p>
    <w:tbl>
      <w:tblPr>
        <w:tblW w:w="123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8"/>
        <w:gridCol w:w="2997"/>
        <w:gridCol w:w="2997"/>
        <w:gridCol w:w="327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ChangeBindMoney</w:t>
            </w:r>
          </w:p>
        </w:tc>
        <w:tc>
          <w:tcPr>
            <w:tcW w:w="2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3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货币ID\货币名称\分组名称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99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2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扣除货币数量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@使用组合货币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#IFONE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;检测任何一个货币都可以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CHECKBINDMONEY 绑元 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;CHECKBINDMONEY 元宝 =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ChangeBindMoney 元宝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;如果不判断玩家货币数量是否充足,直接使用此命令,只会扣除现有的数量(玩家只有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,脚本想扣除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,实际只会扣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组合货币使用成功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4" w:name="&lt;code&gt;24.11.01.01.002&lt;/code&gt; 新增 变量 &lt;code&gt;$996(ChangeBindMoney_X).PRICE&lt;/code&gt;"/>
      <w:bookmarkEnd w:id="4"/>
      <w:r>
        <w:rPr>
          <w:rStyle w:val="7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24.11.01.01.002</w:t>
      </w:r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 新增 变量 </w:t>
      </w:r>
      <w:r>
        <w:rPr>
          <w:rStyle w:val="7"/>
          <w:rFonts w:hint="default" w:ascii="Consolas" w:hAnsi="Consolas" w:eastAsia="Consolas" w:cs="Consolas"/>
          <w:b/>
          <w:i w:val="0"/>
          <w:caps w:val="0"/>
          <w:color w:val="409EFF"/>
          <w:spacing w:val="0"/>
          <w:sz w:val="26"/>
          <w:szCs w:val="26"/>
          <w:bdr w:val="single" w:color="DDDDDD" w:sz="6" w:space="0"/>
          <w:shd w:val="clear" w:fill="F9F9F9"/>
        </w:rPr>
        <w:t>$996(ChangeBindMoney_X).PRICE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X=1、2、3，为组合货币优先级顺序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例如，你的货币组合 1与77 这两个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&lt;$996(ChangeBindMoney_1).PRICE&gt; = 1货币 消耗的数量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&lt;$996(ChangeBindMoney_2).PRICE&gt; = 77货币 消耗的数量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ChangeBindMoney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金币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100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(ChangeBindMoney_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).PRICE&gt;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(ChangeBindMoney_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).PRICE&gt;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SENDMSG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&lt;$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(ChangeBindMoney_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).PRICE&gt;</w:t>
      </w:r>
    </w:p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2026-04-07T03:50:29Z</dcterms:created>
  <dc:creator>Administrator</dc:creator>
  <cp:lastModifiedBy>Administrator</cp:lastModifiedBy>
  <dcterms:modified xsi:type="dcterms:W3CDTF">2026-04-07T03:50:30Z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